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Лекция 2</w:t>
      </w:r>
      <w:r w:rsidR="00365807">
        <w:rPr>
          <w:rFonts w:ascii="Times New Roman" w:hAnsi="Times New Roman" w:cs="Times New Roman"/>
          <w:sz w:val="28"/>
          <w:szCs w:val="28"/>
        </w:rPr>
        <w:t>.</w:t>
      </w:r>
      <w:r w:rsidRPr="00744E88">
        <w:rPr>
          <w:rFonts w:ascii="Times New Roman" w:hAnsi="Times New Roman" w:cs="Times New Roman"/>
          <w:sz w:val="28"/>
          <w:szCs w:val="28"/>
        </w:rPr>
        <w:t xml:space="preserve"> Сеть Интернет и ее принципы организации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24 октября 1995 года Федеральный сетевой совет (FNC) одобрил резолюцию, определяющую термин "Интернет". Она гласит: Федеральный сетевой совет признает, что следующие словосочетания отражают наше определение термина "Интернет". Интернет — это глобальная информационная система, которая:</w:t>
      </w:r>
    </w:p>
    <w:p w:rsidR="00744E88" w:rsidRPr="00365807" w:rsidRDefault="00744E88" w:rsidP="0036580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 xml:space="preserve">логически </w:t>
      </w:r>
      <w:proofErr w:type="gramStart"/>
      <w:r w:rsidRPr="00365807">
        <w:rPr>
          <w:rFonts w:ascii="Times New Roman" w:hAnsi="Times New Roman" w:cs="Times New Roman"/>
          <w:sz w:val="28"/>
          <w:szCs w:val="28"/>
        </w:rPr>
        <w:t>взаимосвязана</w:t>
      </w:r>
      <w:proofErr w:type="gramEnd"/>
      <w:r w:rsidRPr="00365807">
        <w:rPr>
          <w:rFonts w:ascii="Times New Roman" w:hAnsi="Times New Roman" w:cs="Times New Roman"/>
          <w:sz w:val="28"/>
          <w:szCs w:val="28"/>
        </w:rPr>
        <w:t xml:space="preserve"> пространством глобальных уникальных адресов, основанных на Интернет-протоколе (IP) или на последующих расширениях или преемниках IP;</w:t>
      </w:r>
    </w:p>
    <w:p w:rsidR="00744E88" w:rsidRPr="00365807" w:rsidRDefault="00744E88" w:rsidP="0036580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5807">
        <w:rPr>
          <w:rFonts w:ascii="Times New Roman" w:hAnsi="Times New Roman" w:cs="Times New Roman"/>
          <w:sz w:val="28"/>
          <w:szCs w:val="28"/>
        </w:rPr>
        <w:t>способна</w:t>
      </w:r>
      <w:proofErr w:type="gramEnd"/>
      <w:r w:rsidRPr="00365807">
        <w:rPr>
          <w:rFonts w:ascii="Times New Roman" w:hAnsi="Times New Roman" w:cs="Times New Roman"/>
          <w:sz w:val="28"/>
          <w:szCs w:val="28"/>
        </w:rPr>
        <w:t xml:space="preserve"> поддерживать коммуникации с использованием семейства Протокола управления передачей/Интернет-протокола (TCP/IP) или его последующих расширений/преемников и/или других IP-совместимых протоколов;</w:t>
      </w:r>
    </w:p>
    <w:p w:rsidR="00744E88" w:rsidRPr="00365807" w:rsidRDefault="00744E88" w:rsidP="0036580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обеспечивает, использует или делает доступной, на общественной или частной основе, высокоуровневые сервисы, надстроенные над описанной здесь коммуникационной и иной связанной с ней инфраструктурой.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Интернет представляет собой сложное техническое образование, обладающее свойствами самоорганизации 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, на которых основана высокая устойчивость Интернета в техническом, экономическом, социальном и политическом смысле. Технически невозможно указать какой-то сектор Сети, при выходе из строя которого, нарушилось бы функционирование Интернета в целом.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Рост и развитие сети Интернет происходит одновременно и сбалансировано по трем направлениям, соответствующим трем основным компонентам:</w:t>
      </w:r>
    </w:p>
    <w:p w:rsidR="00744E88" w:rsidRPr="00365807" w:rsidRDefault="00744E88" w:rsidP="0036580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аппаратный</w:t>
      </w:r>
    </w:p>
    <w:p w:rsidR="00744E88" w:rsidRPr="00365807" w:rsidRDefault="00744E88" w:rsidP="0036580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программный</w:t>
      </w:r>
    </w:p>
    <w:p w:rsidR="00744E88" w:rsidRPr="00365807" w:rsidRDefault="00744E88" w:rsidP="0036580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информационный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Аппаратный компонент Интернета обеспечивает комплектацию сети техническими средствами (NET-архитектура) и включает в свой состав:</w:t>
      </w:r>
    </w:p>
    <w:p w:rsidR="00744E88" w:rsidRPr="00365807" w:rsidRDefault="00744E88" w:rsidP="0036580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компьютеры разных моделей и систем;</w:t>
      </w:r>
    </w:p>
    <w:p w:rsidR="00744E88" w:rsidRPr="00365807" w:rsidRDefault="00744E88" w:rsidP="0036580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каналы передачи данных;</w:t>
      </w:r>
    </w:p>
    <w:p w:rsidR="00744E88" w:rsidRPr="00365807" w:rsidRDefault="00744E88" w:rsidP="0036580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устройства сопряжения (электронные и механические) персональных компьютеров и каналов передачи данных.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Аналогом аппаратной составляющей Интернета можно рассматривать </w:t>
      </w:r>
      <w:r w:rsidR="0010493F">
        <w:rPr>
          <w:rFonts w:ascii="Times New Roman" w:hAnsi="Times New Roman" w:cs="Times New Roman"/>
          <w:sz w:val="28"/>
          <w:szCs w:val="28"/>
        </w:rPr>
        <w:t>республиканские</w:t>
      </w:r>
      <w:r w:rsidRPr="00744E88">
        <w:rPr>
          <w:rFonts w:ascii="Times New Roman" w:hAnsi="Times New Roman" w:cs="Times New Roman"/>
          <w:sz w:val="28"/>
          <w:szCs w:val="28"/>
        </w:rPr>
        <w:t xml:space="preserve"> и р</w:t>
      </w:r>
      <w:r w:rsidR="0010493F">
        <w:rPr>
          <w:rFonts w:ascii="Times New Roman" w:hAnsi="Times New Roman" w:cs="Times New Roman"/>
          <w:sz w:val="28"/>
          <w:szCs w:val="28"/>
        </w:rPr>
        <w:t>айонные</w:t>
      </w:r>
      <w:bookmarkStart w:id="0" w:name="_GoBack"/>
      <w:bookmarkEnd w:id="0"/>
      <w:r w:rsidRPr="00744E88">
        <w:rPr>
          <w:rFonts w:ascii="Times New Roman" w:hAnsi="Times New Roman" w:cs="Times New Roman"/>
          <w:sz w:val="28"/>
          <w:szCs w:val="28"/>
        </w:rPr>
        <w:t>ные сети автомобильных дорог. Выход из строя отдельного участка автомагистрали между пунктами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и Б не должен препятствовать движению транспорта между этими пунктами, потому что всегда найдется маршрут объездной дороги.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44E88">
        <w:rPr>
          <w:rFonts w:ascii="Times New Roman" w:hAnsi="Times New Roman" w:cs="Times New Roman"/>
          <w:sz w:val="28"/>
          <w:szCs w:val="28"/>
        </w:rPr>
        <w:t>В отличие от автодорожной сети – сеть Интернет имеет не плоскую, а пространственную структуру, в которой передача данных может происходить не только по проложенным кабельным каналам связи, но по спутниковым каналам связи, радиорелейным системам, линиям кабельного телевизионного вещания и др. Вот почему характерной особенностью Интернет является устойчивость к разрушению - при возникновении каких-то повреждений или неполадок в некоторых участках сети, сообщения могут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быть автоматически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переданы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по другим путям.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Это оказалось возможным благодаря положенной в основу еще при создании сети концепции, базирующейся на двух основных идеях: отсутствие центрального компьютера (все компьютеры сети равноправны) и пакетного способа передачи данных по сети.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Программный компонент Интернета обеспечивает функциональную совместимость, поскольку позволяет так преобразовывать данные, чтобы их можно было передавать по любым каналам связи и воспроизводить на любых компьютерах. Программы следят за соблюдением единых протоколов, обеспечивают целостность передаваемых данных, контролируют состояние Сети и в случае обнаружения пораженных или перегруженных участков оперативно перенаправляют потоки данных.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Основные функции программного компонента:</w:t>
      </w:r>
    </w:p>
    <w:p w:rsidR="00744E88" w:rsidRPr="00365807" w:rsidRDefault="00744E88" w:rsidP="00365807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обеспечение совместной работы технически несовместного оборудования;</w:t>
      </w:r>
    </w:p>
    <w:p w:rsidR="00744E88" w:rsidRPr="00365807" w:rsidRDefault="00744E88" w:rsidP="00365807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отслеживает соблюдение единых протоколов;</w:t>
      </w:r>
    </w:p>
    <w:p w:rsidR="00744E88" w:rsidRPr="00365807" w:rsidRDefault="00744E88" w:rsidP="00365807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контролирует состояние сети;</w:t>
      </w:r>
    </w:p>
    <w:p w:rsidR="00744E88" w:rsidRPr="00365807" w:rsidRDefault="00744E88" w:rsidP="00365807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5807">
        <w:rPr>
          <w:rFonts w:ascii="Times New Roman" w:hAnsi="Times New Roman" w:cs="Times New Roman"/>
          <w:sz w:val="28"/>
          <w:szCs w:val="28"/>
        </w:rPr>
        <w:t>обеспечивает функции хранения, поиска и воспроизведения информации.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Информационный компонент Интернета представлен сетевыми документами, т.е. документами, хранящимися на компьютерах, подключенных к сети Интернет. Это текстовые, графические, звуковые и видео документы. Характерная особенность информационного компонента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его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распределенности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. Например, при просмотре книги, хранящейся в Интернете, текст может поступать из одних источников, звук и музыка – из других, а графика – из третьих. Таким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первичные документы, хранящиеся в сети, связаны между собой гибкой системой ссылок. В итоге мы можем говорить о том, что образуется некое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информационной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пространство, состоящее из сотен миллионов взаимосвязанных документов, напоминающую паутину.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И так, информационный компонент обеспечивает предоставление различным пользователям разнообразной информации, а так же ее </w:t>
      </w:r>
      <w:r w:rsidRPr="00744E88">
        <w:rPr>
          <w:rFonts w:ascii="Times New Roman" w:hAnsi="Times New Roman" w:cs="Times New Roman"/>
          <w:sz w:val="28"/>
          <w:szCs w:val="28"/>
        </w:rPr>
        <w:lastRenderedPageBreak/>
        <w:t xml:space="preserve">накопление, хранение, модификацию и перераспределение Характерной особенность информационного компонента является его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распределенность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(WEB - архитектура).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Интернет с технической точки зрения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С технической точки зрения Интернет представляет собой всемирную компьютерную сеть, то есть сеть, связывающую каналами связи в единое целое миллионы вычислительных устройств.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44E88">
        <w:rPr>
          <w:rFonts w:ascii="Times New Roman" w:hAnsi="Times New Roman" w:cs="Times New Roman"/>
          <w:sz w:val="28"/>
          <w:szCs w:val="28"/>
        </w:rPr>
        <w:t>Любое вычислительное устройство, постоянно подключенное к локальной или глобальной сети называется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Хост (от англ.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host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– хозяин, принимающий гостей). Под термином «вычислительное устройство» следует понимать не только настольные персональные компьютеры, но и так называемые серверы, хранящие и передающие информацию, представленную в виде, например,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-страниц или сообщений электронной почты, мобильные устройства PDA (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Personal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Assistant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– персональный цифровой помощник), телевизоры, мобильные компьютеры, автомобили.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Хосты связаны друг с другом линиями связи. Для такой связи в хостах должны существовать специальные устройства, которые можно было бы подключить к каналам связи – сетевые интерфейсы. Сетевыми интерфейсами могут быть самые разнообразные устройства. Наиболее известны сетевые карты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Ethernet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и модемы для обычных коммутируемых телефонных линий.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Хосты далеко не всегда напрямую соединены между собой единственной физической линией связи. Напротив, типичной является ситуация, когда связь осуществляется с помощью множества последовательных линий, соединяемых специальными коммутирующими устройствами – маршрутизаторами. Если в обычном хосте устанавливается одна сетевая карта, то в маршрутизаторе – два или более сетевых интерфейса.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Программное обеспечение компьютера с несколькими сетевыми интерфейсами должно принимать решение о том, в какую кабельную систему следует направить прибывшую через тот или иной сетевой интерфейс информацию – выбрать для информации маршрут. Отсюда название для таких компьютеров – маршрутизаторы (англ.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router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). Маршрутизаторами могут быть обычные персональные компьютеры, но чаще это специализированные компьютеры –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Unix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-машины, не имеющие ни дисплея, ни клавиатуры. Основная функция маршрутизатора – быстрая маршрутизация, поэтому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специализированные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маршрутизаторы недешевы.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Маршрутизатор принимает порцию данных, передаваемую по одному из его входных каналов связи, а затем перенаправляет ее в один из своих выходных каналов связи. В терминологии компьютерных сетей передаваемые порции данных называют пакетами.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Последовательность каналов связи и маршрутизаторов, через которые пакет проходит в процессе передачи, называется маршрутом, или путем, пакета в сети. Путь пакета заранее не известен и определяется непосредственно в процессе передачи. В Интернете каждой паре хостов не </w:t>
      </w:r>
      <w:r w:rsidRPr="00744E88">
        <w:rPr>
          <w:rFonts w:ascii="Times New Roman" w:hAnsi="Times New Roman" w:cs="Times New Roman"/>
          <w:sz w:val="28"/>
          <w:szCs w:val="28"/>
        </w:rPr>
        <w:lastRenderedPageBreak/>
        <w:t>предоставляется выделенный маршрут, а используется технология коммутации пакетов, при этом различные пары хостов могут одновременно пользоваться одним и тем же маршрутом или частью маршрута.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Интернет состоит из отдельных совокупностей линий связи и маршрутизаторов, имеющих четко определенные точки связи (интерфейсы) с другими такими совокупностями. У дорогостоящих маршрутизаторов, так же, как и у кабелей, спутниковых и других каналов связи, должен быть хозяин.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На техническом языке такая четко определенная совокупность линий систем и маршрутизаторов (не вполне строго) называется автономной системой.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Одной или несколькими автономными системами управляет одна организация, называемая провайдером услуг Интернета, или ISP (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Internet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Service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Provider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), поставщик доступа к услугам Интернета. Интернет-провайдеры подразделяются на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резидентных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(например, AOL или MSN), университетских (Университет Стэнфорда) и корпоративных (компания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Ford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Motors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). Интернет-провайдер предоставляет сеть маршрутизаторов и линий связи. Как правило, Интернет-провайдеры предлагают несколько способов подключения к сети Интернет. Кроме того, Интернет-провайдеры осуществляют прямое подключение к сети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-сайтов.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Выбор способа подключения к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Internet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зависит не только от технических возможностей персонального компьютера, но и от технических возможностей провайдера. Здесь можно говорить о том, что речь идет не о подключении к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Internet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как к чему-то виртуальному, а конкретно о подключении к провайдеру, к оборудованию провайдера.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Способы подключения к оборудованию провайдера бывают проводными, и беспроводными. Подробнее будут рассмотрены ниже.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Для того чтобы обеспечить связь между удаленными пользователями, а также предоставить пользователям доступ к информации, хранящейся в Интернете, местные Интернет-провайдеры подключаются к Интернет-провайдерам национального или интернационального звена, таким как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UUNet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Sprint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используют высокоскоростные маршрутизаторы, соединенные оптоволоконными кабелями. Каждый из Интернет-провайдеров как нижнего, так и верхнего звеньев является административной единицей, передающей данные по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интернет-протоколу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(IP) и придерживающейся соглашений об именах и адресах, принятых в Интернете.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Во всем мире действует несколько тысяч Интернет-провайдеров. Таким образом, организационно Интернет – это большой кооператив, а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провайдерство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– коммерческая деятельность. Провайдеры, взаимодействуя между собой как коммерческие организации, заключают между собой коммерческие договоры. Предмет такого коммерческого договора – это информация, точнее, объем передаваемой информации в единицу времени (т.н. трафик).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9F2F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Каждый провайдер имеет свою магистральную сеть, или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бэкбоун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Backbone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(англ.) – дословно – хребет). 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Обычно ISP-провайдеры – это крупные компании, которые в ряде регионов имеют так называемые точки присутствия (POP,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Point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Presence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), где происходит подключение локальных пользователей.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Обычно крупный провайдер имеет точки присутствия (POP) в нескольких крупных городах. В каждом городе находятся аналогичные модемные пулы, к которым подключены (на которые звонят) локальные клиенты этого ISP в данном городе. Провайдер может арендовать волоконно-оптические линии у телефонной компании для соединения всех своих точек присутствия (POP), а может протянуть свои собственные волоконно-оптические линии. Крупнейшие коммуникационные компаний имеют собственные высокопропускные каналы.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Очевидно, что все клиенты провайдера ISP-А могут взаимодействовать между собой по собственной сети, а все клиенты компании ISP-В – по своей, но при отсутствии связи между сетями ISP-A и ISP-B клиенты компании «A» и клиенты компании «В» не могут связаться друг с другом. Для реализации данной услуги компании «A» и «B» договариваются подключиться к так называемым точкам доступа (NAP –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Network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Access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Points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) в разных городах, и трафик между двумя компаниями течет по сетям через NAP. 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Объединение и согласование сетей осуществляется через мосты и шлюзы.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Шлюз - компьютер или программа, предназначенные для перевода данных, принятых в одной сети в формат, принятый в другой сети.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Мост – если объединяют две сети, использующие одинаковые протоколы.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Межсетевой экран (Брандмауэр,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Файрвол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) - комплекс аппаратных и/или программных средств, осуществляющий контроль и фильтрацию проходящих через него сетевых пакетов в соответствии с заданными правилами. Основная задача - защита компьютерных сетей или отдельных узлов от несанкционированного доступа.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На сегодняшний день существует множество компаний, имеющих собственные опорные сети (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бэкбоуны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), которые связываются с помощью NAP с сетями других компаний по всему миру. Благодаря этому каждый, кто находится в Интернете, имеет доступ к любому его узлу, независимо от того, где он ра</w:t>
      </w:r>
      <w:r w:rsidR="009F2F3D">
        <w:rPr>
          <w:rFonts w:ascii="Times New Roman" w:hAnsi="Times New Roman" w:cs="Times New Roman"/>
          <w:sz w:val="28"/>
          <w:szCs w:val="28"/>
        </w:rPr>
        <w:t>сположен территориально</w:t>
      </w:r>
      <w:r w:rsidRPr="00744E88">
        <w:rPr>
          <w:rFonts w:ascii="Times New Roman" w:hAnsi="Times New Roman" w:cs="Times New Roman"/>
          <w:sz w:val="28"/>
          <w:szCs w:val="28"/>
        </w:rPr>
        <w:t>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Участок линии связи, соединяющий конечное (клиентское) оборудование с узлом доступа провайдера (оператора связи) в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провайдинге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называют последней милей. Изобилие технологий последней мили дает возможность подключения любого абонента самыми разнообразными способами – как проводными, так и беспроводными.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lastRenderedPageBreak/>
        <w:t xml:space="preserve">Проводные технологии </w:t>
      </w:r>
      <w:r w:rsidR="00942867">
        <w:rPr>
          <w:rFonts w:ascii="Times New Roman" w:hAnsi="Times New Roman" w:cs="Times New Roman"/>
          <w:sz w:val="28"/>
          <w:szCs w:val="28"/>
        </w:rPr>
        <w:t>подразделяются по типам следующих кабелей.</w:t>
      </w:r>
    </w:p>
    <w:p w:rsidR="00744E88" w:rsidRPr="00744E88" w:rsidRDefault="00942867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 Телефонная линия. Для получения компьютером доступа к Интернету телефонная линия подсоединяется к модему (внутреннему или внешнему) – специальному устройству, которое соединяет компьютер с телефонной линией. </w:t>
      </w:r>
      <w:proofErr w:type="gramStart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Услуга доступа в Интернет по телефонным линиями реализуется по технологиям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Dial-Up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или ADSL.</w:t>
      </w:r>
      <w:proofErr w:type="gram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Dial-Up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или модемное коммутируемое подключение к сети Интернет по аналоговой абонентской линии телефонной сети предполагает, что пользователь каждый раз для выхода в Интернет осуществляет с помощью модема дозвон по телефонной линии до модемного пула провайдера, что в свою очередь приводит к занятости телефонной линии во время нахождения в Интернете. </w:t>
      </w:r>
      <w:proofErr w:type="gramStart"/>
      <w:r w:rsidR="00744E88" w:rsidRPr="00744E88">
        <w:rPr>
          <w:rFonts w:ascii="Times New Roman" w:hAnsi="Times New Roman" w:cs="Times New Roman"/>
          <w:sz w:val="28"/>
          <w:szCs w:val="28"/>
        </w:rPr>
        <w:t>Скорость соединения по коммутируемым линиям – до 56 Кб/сек. Технология ADSL позволяет (благодаря специальному оборудованию на ATC) из медленной аналоговой телефонной линии организовать высокоскоростной цифровой канал, по которому обеспечивается доступ в Интернет со скоростью до 7,5 Мбит/с. В отличие от обычных модемов, использующих коммутируемый доступ (дозвон до многоканального пула провайдера), АDSL-модем относится к разряду постоянно включенных.</w:t>
      </w:r>
      <w:proofErr w:type="gram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Принцип действия ADSL-модема заключается в том, что полоса пропускания телефонного провода разделяется на три независимых потока: один для телефона и два для Интернета (для входящих и исходящих данных). </w:t>
      </w:r>
    </w:p>
    <w:p w:rsidR="00744E88" w:rsidRPr="00744E88" w:rsidRDefault="00942867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Коаксиальный кабель (сети кабельного телевидения). При данном подключении так же используют специальный кабельный модем, который посылает и принимает сигналы по сети кабельного телевидения. Компьютер, оборудованный кабельным модемом, присоединяется к сети кабельного телевидения так же как телевизор. Кабельный модем с одной стороны через сетевую карту соединяют с компьютером, а с другой - через стандартный абонентский отвод подключают к телевизионной кабельной сети. Отличие телефонных и кабельных модемов – в их мощности/пропускной способности. Так как телефонные сети предназначены для передачи только голосовых сигналов, пропускная способность частотного диапазона достаточно ограничена. Сеть кабельного телевидения предназначена для передачи полного </w:t>
      </w:r>
      <w:proofErr w:type="gramStart"/>
      <w:r w:rsidR="00744E88" w:rsidRPr="00744E88">
        <w:rPr>
          <w:rFonts w:ascii="Times New Roman" w:hAnsi="Times New Roman" w:cs="Times New Roman"/>
          <w:sz w:val="28"/>
          <w:szCs w:val="28"/>
        </w:rPr>
        <w:t>видео-изображения</w:t>
      </w:r>
      <w:proofErr w:type="gram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и имеет большую полосу пропускания. Данное преимущество позволяет передавать больший объем информации за секунду – скорость</w:t>
      </w:r>
      <w:proofErr w:type="gramStart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44E88" w:rsidRPr="00744E88" w:rsidRDefault="00942867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Витая пара и оптоволоконный кабель (выделенная линия). Требует организовать отдельный от телефонной линии цифровой канал связи между персональным компьютером и сетевым узлом провайдера Интернет. Провайдер проводит до компьютера абонента выделенную линию (витая пара или оптоволокно) сетевого кабеля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Ethernet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и выдает диапазон IP-адресов для выхода абонента в Интернет.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Ethernet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относится к классу широкополосных (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broadband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) технологий. Он обеспечивает скорость передачи данных от 10 до 100 Мбит/с. Выделенное подключение в сеть ИНТЕРНЕТ поддерживает технологию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Ethernet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>, ADSL и SDSL.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lastRenderedPageBreak/>
        <w:t>Беспроводное подключение подразделяют по диапазонам частот (длинам) радиоволн:</w:t>
      </w:r>
    </w:p>
    <w:p w:rsidR="00744E88" w:rsidRPr="00744E88" w:rsidRDefault="00942867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744E88" w:rsidRPr="00744E88">
        <w:rPr>
          <w:rFonts w:ascii="Times New Roman" w:hAnsi="Times New Roman" w:cs="Times New Roman"/>
          <w:sz w:val="28"/>
          <w:szCs w:val="28"/>
        </w:rPr>
        <w:t>Спутниковый канал. Это способ подключения к сети Интернет при помощи технологии спутниковой связи. Существует два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4E88" w:rsidRPr="00744E88">
        <w:rPr>
          <w:rFonts w:ascii="Times New Roman" w:hAnsi="Times New Roman" w:cs="Times New Roman"/>
          <w:sz w:val="28"/>
          <w:szCs w:val="28"/>
        </w:rPr>
        <w:t>варианта обеспечения доступа: односторонний (асимметричный) и двухсторонний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(симметричный). </w:t>
      </w:r>
      <w:proofErr w:type="gramStart"/>
      <w:r w:rsidR="00744E88" w:rsidRPr="00744E88">
        <w:rPr>
          <w:rFonts w:ascii="Times New Roman" w:hAnsi="Times New Roman" w:cs="Times New Roman"/>
          <w:sz w:val="28"/>
          <w:szCs w:val="28"/>
        </w:rPr>
        <w:t>Односторонний (асимметричный, асинхронный) спутниковый интернет - вид доступа в интернет, при котором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4E88" w:rsidRPr="00744E88">
        <w:rPr>
          <w:rFonts w:ascii="Times New Roman" w:hAnsi="Times New Roman" w:cs="Times New Roman"/>
          <w:sz w:val="28"/>
          <w:szCs w:val="28"/>
        </w:rPr>
        <w:t>вся входящая информация, которая поступает на компьютер пользователя, передается через спутниковую антенну, а запросы на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4E88" w:rsidRPr="00744E88">
        <w:rPr>
          <w:rFonts w:ascii="Times New Roman" w:hAnsi="Times New Roman" w:cs="Times New Roman"/>
          <w:sz w:val="28"/>
          <w:szCs w:val="28"/>
        </w:rPr>
        <w:t>получение и остальная исходящая информация идут через другой интернет-канал (обычно для этого используется мобильный телефон, который работает по технологии GPRS).</w:t>
      </w:r>
      <w:proofErr w:type="gram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То есть спутниковая антенна для одностороннего интернета может только принимать сигнал, но излучать его не может.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Двусторонний спутниковый интернет (VSAT) характеризуется абсолютной независимостью от наземных каналов связи, поскольку прием и передача сигнала выполняется через спутник.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Для подключения «спутникового» интернета необходимо оборудование: спутниковая антенна, спутниковый модем и конвертор для преобразования сигнала. Чаще всего спутниковым Интернетом называют асинхронный (или совмещенный) способ доступа – данные к пользователю поступают через спутниковую тарелку, а запросы (трафик) от пользователя передаются любым другим соединением – GPRS или по наземным каналам (ADSL,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dial-up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). Главное требование к запросному каналу – надежность соединения. В большинстве случаев лучшим выбором для него является ADSL подключение с бесплатным исходящим трафиком.</w:t>
      </w:r>
    </w:p>
    <w:p w:rsidR="00744E88" w:rsidRPr="00744E88" w:rsidRDefault="00942867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 Радиоканал. Беспроводная связь, или связь по радиоканалу, осуществляется по технологии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RadioEthernet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и предусматривает организацию беспроводной связи на ограниченной территории с предоставлением нескольким абонентам равноправного доступа к общему радиоканалу. </w:t>
      </w:r>
      <w:proofErr w:type="gramStart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Свое название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Radio-Ethernet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получил потому, что по используемым протоколам он аналогичен обычному </w:t>
      </w:r>
      <w:proofErr w:type="spellStart"/>
      <w:r w:rsidR="00744E88" w:rsidRPr="00744E88">
        <w:rPr>
          <w:rFonts w:ascii="Times New Roman" w:hAnsi="Times New Roman" w:cs="Times New Roman"/>
          <w:sz w:val="28"/>
          <w:szCs w:val="28"/>
        </w:rPr>
        <w:t>Ethernet</w:t>
      </w:r>
      <w:proofErr w:type="spellEnd"/>
      <w:r w:rsidR="00744E88" w:rsidRPr="00744E88">
        <w:rPr>
          <w:rFonts w:ascii="Times New Roman" w:hAnsi="Times New Roman" w:cs="Times New Roman"/>
          <w:sz w:val="28"/>
          <w:szCs w:val="28"/>
        </w:rPr>
        <w:t>-протоколу, только передача данных происходит не по кабелю, а по радиоканалам.</w:t>
      </w:r>
      <w:proofErr w:type="gram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Канал может быть ориентирован на работу в двух диапазонах — 915 МГц и 2,4 ГГц. Недостаток – зависимость качества связи от метеорологических условий, радиопомех, проблема прямой видимости базовой станции, максимальное расстояние между точками абонента и провайдера (с усилителем для антенны) – около 60 км.</w:t>
      </w:r>
    </w:p>
    <w:p w:rsidR="00744E88" w:rsidRPr="00744E88" w:rsidRDefault="00942867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3)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Мобильный интернет (Сотовые сети) – это подключение через мобильный телефон либо беспроводной модем, абонентов, местоположение которых меняется.</w:t>
      </w:r>
      <w:proofErr w:type="gramEnd"/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Мобильная телефония, за некоторыми исключениями, осуществляется посредством сотовых сетей – системы сотовой связи, которая строится в виде совокупности ячеек или сот, покрывающих обслуживаемую территорию. В центре каждой ячейки находится базовая станция, обслуживающая все радиотелефонные аппараты в пределах своей ячейки. Каждая базовая станция накрывает ограниченную площадь, но в комплексе </w:t>
      </w:r>
      <w:r w:rsidR="00744E88" w:rsidRPr="00744E88">
        <w:rPr>
          <w:rFonts w:ascii="Times New Roman" w:hAnsi="Times New Roman" w:cs="Times New Roman"/>
          <w:sz w:val="28"/>
          <w:szCs w:val="28"/>
        </w:rPr>
        <w:lastRenderedPageBreak/>
        <w:t xml:space="preserve">они образуют сплошное покрытие. При перемещении абонента из одной ячейки в другую происходит передача его обслуживания от одной базовой станции к другой. В </w:t>
      </w:r>
      <w:r w:rsidR="00E22F15">
        <w:rPr>
          <w:rFonts w:ascii="Times New Roman" w:hAnsi="Times New Roman" w:cs="Times New Roman"/>
          <w:sz w:val="28"/>
          <w:szCs w:val="28"/>
        </w:rPr>
        <w:t>РК</w:t>
      </w:r>
      <w:r w:rsidR="00744E88" w:rsidRPr="00744E88">
        <w:rPr>
          <w:rFonts w:ascii="Times New Roman" w:hAnsi="Times New Roman" w:cs="Times New Roman"/>
          <w:sz w:val="28"/>
          <w:szCs w:val="28"/>
        </w:rPr>
        <w:t xml:space="preserve"> используется 2 системы мобильной связи CDMA и GSM, которые работают в определенном стандарте. Стандарт сотовой связи – это система технических параметров и соглашений для обеспечения функционирования системы сотовой связи на определенной радиочастоте.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Важным фактором развития мобильной связи является совершенствование технологий на основе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цифровизаци</w:t>
      </w:r>
      <w:r w:rsidR="00E22F15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сетей. Технологии сотовой связи насчитывают 4 поколения и обозначаются буквой ―G‖ («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generation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» – поколение):</w:t>
      </w:r>
    </w:p>
    <w:p w:rsidR="00744E88" w:rsidRPr="00E22F15" w:rsidRDefault="00744E88" w:rsidP="00E22F15">
      <w:pPr>
        <w:pStyle w:val="a3"/>
        <w:numPr>
          <w:ilvl w:val="0"/>
          <w:numId w:val="5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E22F15">
        <w:rPr>
          <w:rFonts w:ascii="Times New Roman" w:hAnsi="Times New Roman" w:cs="Times New Roman"/>
          <w:sz w:val="28"/>
          <w:szCs w:val="28"/>
        </w:rPr>
        <w:t>1G –аналоговый стандарт связи (диапазон частот от 453 до 468 МГц),</w:t>
      </w:r>
    </w:p>
    <w:p w:rsidR="00744E88" w:rsidRPr="00E22F15" w:rsidRDefault="00744E88" w:rsidP="00E22F15">
      <w:pPr>
        <w:pStyle w:val="a3"/>
        <w:numPr>
          <w:ilvl w:val="0"/>
          <w:numId w:val="5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E22F15">
        <w:rPr>
          <w:rFonts w:ascii="Times New Roman" w:hAnsi="Times New Roman" w:cs="Times New Roman"/>
          <w:sz w:val="28"/>
          <w:szCs w:val="28"/>
        </w:rPr>
        <w:t>2G – цифровая сотовая связь (частоты 900 и 1800 МГц),</w:t>
      </w:r>
    </w:p>
    <w:p w:rsidR="00744E88" w:rsidRPr="00E22F15" w:rsidRDefault="00744E88" w:rsidP="00E22F15">
      <w:pPr>
        <w:pStyle w:val="a3"/>
        <w:numPr>
          <w:ilvl w:val="0"/>
          <w:numId w:val="5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E22F15">
        <w:rPr>
          <w:rFonts w:ascii="Times New Roman" w:hAnsi="Times New Roman" w:cs="Times New Roman"/>
          <w:sz w:val="28"/>
          <w:szCs w:val="28"/>
        </w:rPr>
        <w:t>3G – широкополосная цифровая сотовая связь объединяет в себе высокоскоростной доступ в интернет и канал передачи данных для радиосвязи (частоты дециметрового диапазона около 2 ГГц).</w:t>
      </w:r>
    </w:p>
    <w:p w:rsidR="00744E88" w:rsidRPr="00E22F15" w:rsidRDefault="00744E88" w:rsidP="00E22F15">
      <w:pPr>
        <w:pStyle w:val="a3"/>
        <w:numPr>
          <w:ilvl w:val="0"/>
          <w:numId w:val="5"/>
        </w:numPr>
        <w:spacing w:after="0" w:line="240" w:lineRule="auto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E22F15">
        <w:rPr>
          <w:rFonts w:ascii="Times New Roman" w:hAnsi="Times New Roman" w:cs="Times New Roman"/>
          <w:sz w:val="28"/>
          <w:szCs w:val="28"/>
        </w:rPr>
        <w:t>4G – основан на протоколах пакетной передачи данных (по всей ширине спектра частот от 700 МГц до 2,7 ГГц).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Каждое поколение содержит около десятка технологий и стандартов связи.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Если мобильные сети первого поколения (1G – 80е гг.) позволяли передавать только голос, то второе поколение систем сотовой связи (2G – 90е гг.), основанное на стандарте GSM, предоставляли и другие «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неголосовые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>» услуги: передача коротких текстовых сообщений – SMS и ограниченный доступ к сети Интернет. Но и первое (1G) и второе (2G) поколение сетей мобильной связи строились подобно проводным телефонным сетям на основе технологии коммутации каналов.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 xml:space="preserve">Доступ осуществлялся по голосовому каналу и только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адаптированным для сотовых телефонов Интернет-страницам так называемым WAP-сайтам, написанных на языке WML. При этом использовалась технология передачи данных с коммутацией каналов (CSD), которую можно сравнить с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dial-up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, поскольку она также занимает канал, используемый для голосового трафика и, как следствие, блокирует линию для звонка во время подключения к сети Интернет. При низкой скорости доступа оплата осуществляется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посекундно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по тарифу обычного телефонного разговора.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чтобы предоставить полноценный скоростной доступ к сети Интернет, не занимая при этом телефонную линию, в 1997 г. была создана технология GPRS реализующая пакетный способ передачи данных. При использовании GPRS информация собирается в пакеты 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передаѐтся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через неиспользуемые в данный момент голосовые каналы. Принцип разделения каналов для передачи голоса и данных позволил при доступе к Интернету оплачивать не длительность соединения, а лишь объем переданных и полученных данных, т.е. трафик. Под трафиком понимается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объѐм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информации, передаваемой по сети за определенный период времени. </w:t>
      </w:r>
      <w:r w:rsidRPr="00744E88">
        <w:rPr>
          <w:rFonts w:ascii="Times New Roman" w:hAnsi="Times New Roman" w:cs="Times New Roman"/>
          <w:sz w:val="28"/>
          <w:szCs w:val="28"/>
        </w:rPr>
        <w:lastRenderedPageBreak/>
        <w:t xml:space="preserve">Приоритетным трафиком в единственном канале является передача голосовых сообщений. Загруженность сети голосовым трафиком приводит к возникновению очереди на передачу пакетов, и, как следствие, снижение скорости доступа к сети Интернет. В целом на скорость доступа к Интернет в мобильных сетях второго поколения зависит от: модели телефонного аппарата, загруженности сети 2G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голосовым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интерет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-трафиком и помехи на пути радиосигнала (физические препятствия – например, железобетонные строения, проезжающий транспорт и т.д.).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Максимальную скорость в сетях 2G можно получить только в тихую безветренную лунную ночь в поле, сидя в одиночестве под базовой станцией).</w:t>
      </w:r>
      <w:proofErr w:type="gramEnd"/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44E88">
        <w:rPr>
          <w:rFonts w:ascii="Times New Roman" w:hAnsi="Times New Roman" w:cs="Times New Roman"/>
          <w:sz w:val="28"/>
          <w:szCs w:val="28"/>
        </w:rPr>
        <w:t>Мобильные сети третьего поколения (3G – 2001 г.) характеризуется переходом от узкополосных услуг, предлагаемых сегодня операторами сетей GSM и GPRS, к мультимедийным широкополосным (на скоростях до 2 Мбит/с) услугам, включая потоковое видео, мобильный Интернет, приложения мобильного бизнеса и т. д. Под мобильной сетью третьего поколения понимается интегрированная мобильная сеть, которая обеспечивает: для неподвижных абонентов скорость обмена информацией не менее 2048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кбит/с, для абонентов, движущихся со скоростью не более 3 км/ч – 384 кбит/с, для абонентов, перемещающихся со скоростью не более 120 км/ч – 144 кбит/с. При глобальном спутниковом покрытии сети 3G должны обеспечивать скорость обмена не менее 64 кбит/с.. По концепции развития сетей 3G основной доход операторов сотовой связи в сетях третьего поколения будет не от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предоставления услуг связи, а от использования абонентами дополнительных сервисов.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t>Однако основные надежды участников рынка связаны четвертым поколением мобильной связи (4G – 2008 г.), как следующим этапом развития беспроводной телекоммуникации, которая позволит достичь скорости передачи данных до 1 Гбит/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условиях стационарного применения и до 100 Мбит/с в условиях обмена данными с мобильными устройствами доступа. Технология 4G, в частности, позвол</w:t>
      </w:r>
      <w:r w:rsidR="00744493">
        <w:rPr>
          <w:rFonts w:ascii="Times New Roman" w:hAnsi="Times New Roman" w:cs="Times New Roman"/>
          <w:sz w:val="28"/>
          <w:szCs w:val="28"/>
        </w:rPr>
        <w:t>яет</w:t>
      </w:r>
      <w:r w:rsidRPr="00744E88">
        <w:rPr>
          <w:rFonts w:ascii="Times New Roman" w:hAnsi="Times New Roman" w:cs="Times New Roman"/>
          <w:sz w:val="28"/>
          <w:szCs w:val="28"/>
        </w:rPr>
        <w:t xml:space="preserve"> абонентам смотреть многоканальные телетрансляции высокой четкости и управлять домашней бытовой техникой </w:t>
      </w:r>
      <w:r w:rsidR="00744493">
        <w:rPr>
          <w:rFonts w:ascii="Times New Roman" w:hAnsi="Times New Roman" w:cs="Times New Roman"/>
          <w:sz w:val="28"/>
          <w:szCs w:val="28"/>
        </w:rPr>
        <w:t>с помощью мобильного устройства</w:t>
      </w:r>
      <w:r w:rsidRPr="00744E88">
        <w:rPr>
          <w:rFonts w:ascii="Times New Roman" w:hAnsi="Times New Roman" w:cs="Times New Roman"/>
          <w:sz w:val="28"/>
          <w:szCs w:val="28"/>
        </w:rPr>
        <w:t xml:space="preserve">. Системы связи 4G основаны на пакетных протоколах передачи данных. Для пересылки данных используется протокол IPv4, а также, в будущем планируется поддержка IPv6. С технической точки зрения, основное отличие сетей </w:t>
      </w:r>
      <w:proofErr w:type="spellStart"/>
      <w:proofErr w:type="gramStart"/>
      <w:r w:rsidRPr="00744E88">
        <w:rPr>
          <w:rFonts w:ascii="Times New Roman" w:hAnsi="Times New Roman" w:cs="Times New Roman"/>
          <w:sz w:val="28"/>
          <w:szCs w:val="28"/>
        </w:rPr>
        <w:t>четв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>ѐртого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поколения от третьего заключается в том, что технология 4G полностью основана на протоколах пакетной передачи данных, в то время как 3G соединяет в себе как пакетную коммутацию, так и коммутацию каналов. В мобильной сети 4G отсутствует канал для передачи голоса – 100% их пропускной способности используется для услуг передачи данных.</w:t>
      </w:r>
      <w:r w:rsidR="00744493">
        <w:rPr>
          <w:rFonts w:ascii="Times New Roman" w:hAnsi="Times New Roman" w:cs="Times New Roman"/>
          <w:sz w:val="28"/>
          <w:szCs w:val="28"/>
        </w:rPr>
        <w:t xml:space="preserve"> </w:t>
      </w:r>
      <w:r w:rsidRPr="00744E88">
        <w:rPr>
          <w:rFonts w:ascii="Times New Roman" w:hAnsi="Times New Roman" w:cs="Times New Roman"/>
          <w:sz w:val="28"/>
          <w:szCs w:val="28"/>
        </w:rPr>
        <w:t xml:space="preserve">Одним из стандартов сети четвертого поколения был утвержден LTE, в качестве следующего после UMTS стандарта широкополосной сети мобильной связи, который обеспечит более высокие скорости передачи данных и откроет пути для внедрения инновационных услуг, требующих широкой полосы пропускания. </w:t>
      </w:r>
    </w:p>
    <w:p w:rsidR="00744E88" w:rsidRPr="00744E88" w:rsidRDefault="00744E88" w:rsidP="00744E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4E88">
        <w:rPr>
          <w:rFonts w:ascii="Times New Roman" w:hAnsi="Times New Roman" w:cs="Times New Roman"/>
          <w:sz w:val="28"/>
          <w:szCs w:val="28"/>
        </w:rPr>
        <w:lastRenderedPageBreak/>
        <w:t xml:space="preserve">В качестве главного стандарта 4G ряд аналитиков называет LTE, за которым следом идут технологии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WiMax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, подразумевающие интеграцию в единую беспроводную сеть широкого спектра устройств. </w:t>
      </w:r>
      <w:proofErr w:type="gramStart"/>
      <w:r w:rsidRPr="00744E88">
        <w:rPr>
          <w:rFonts w:ascii="Times New Roman" w:hAnsi="Times New Roman" w:cs="Times New Roman"/>
          <w:sz w:val="28"/>
          <w:szCs w:val="28"/>
        </w:rPr>
        <w:t>Мобильный</w:t>
      </w:r>
      <w:proofErr w:type="gram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WiMAX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Worldwide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Interoperability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Microwave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Access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), стандартизированная институтом IEEE технология широкополосной беспроводной связи, дополняющая линии DSL и кабельные технологии в качестве альтернативного решения проблемы "последней мили" на больших расстояниях. Технологию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WiMAX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можно использовать для реализации широкополосных соединений «последней мили», развертывания точек беспроводного доступа, организации высокоскоростной связи между филиалами компаний и решения других подобных задач. Если стандарт LTE служит развитием существующих сетей, то </w:t>
      </w:r>
      <w:proofErr w:type="spellStart"/>
      <w:r w:rsidRPr="00744E88">
        <w:rPr>
          <w:rFonts w:ascii="Times New Roman" w:hAnsi="Times New Roman" w:cs="Times New Roman"/>
          <w:sz w:val="28"/>
          <w:szCs w:val="28"/>
        </w:rPr>
        <w:t>WiMAX</w:t>
      </w:r>
      <w:proofErr w:type="spellEnd"/>
      <w:r w:rsidRPr="00744E88">
        <w:rPr>
          <w:rFonts w:ascii="Times New Roman" w:hAnsi="Times New Roman" w:cs="Times New Roman"/>
          <w:sz w:val="28"/>
          <w:szCs w:val="28"/>
        </w:rPr>
        <w:t xml:space="preserve"> требует строительства новой сети.</w:t>
      </w:r>
    </w:p>
    <w:sectPr w:rsidR="00744E88" w:rsidRPr="00744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03578"/>
    <w:multiLevelType w:val="hybridMultilevel"/>
    <w:tmpl w:val="FB4E7B86"/>
    <w:lvl w:ilvl="0" w:tplc="4872CC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C2F0049"/>
    <w:multiLevelType w:val="hybridMultilevel"/>
    <w:tmpl w:val="6156BE72"/>
    <w:lvl w:ilvl="0" w:tplc="4872CC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22B49C9"/>
    <w:multiLevelType w:val="hybridMultilevel"/>
    <w:tmpl w:val="E0187AB4"/>
    <w:lvl w:ilvl="0" w:tplc="4872CC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2B75BE9"/>
    <w:multiLevelType w:val="hybridMultilevel"/>
    <w:tmpl w:val="ABD81B86"/>
    <w:lvl w:ilvl="0" w:tplc="4872CC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DCE6B43"/>
    <w:multiLevelType w:val="hybridMultilevel"/>
    <w:tmpl w:val="7D00E122"/>
    <w:lvl w:ilvl="0" w:tplc="4872CC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88"/>
    <w:rsid w:val="0010493F"/>
    <w:rsid w:val="00365807"/>
    <w:rsid w:val="006A4089"/>
    <w:rsid w:val="00744493"/>
    <w:rsid w:val="00744E88"/>
    <w:rsid w:val="008168A7"/>
    <w:rsid w:val="008E3BFC"/>
    <w:rsid w:val="00942867"/>
    <w:rsid w:val="009F2F3D"/>
    <w:rsid w:val="00CD10A7"/>
    <w:rsid w:val="00E22F15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8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10</Pages>
  <Words>3617</Words>
  <Characters>20622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8</cp:revision>
  <dcterms:created xsi:type="dcterms:W3CDTF">2017-01-11T07:20:00Z</dcterms:created>
  <dcterms:modified xsi:type="dcterms:W3CDTF">2017-01-30T18:14:00Z</dcterms:modified>
</cp:coreProperties>
</file>